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98E" w:rsidRPr="00AF298E" w:rsidRDefault="00AF298E" w:rsidP="00AF298E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422"/>
      <w:bookmarkEnd w:id="0"/>
      <w:r w:rsidRPr="00AF298E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 w:rsidRPr="00AF298E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AF298E">
        <w:rPr>
          <w:rFonts w:ascii="Times New Roman" w:hAnsi="Times New Roman" w:cs="Times New Roman"/>
          <w:b/>
          <w:bCs/>
          <w:sz w:val="28"/>
          <w:szCs w:val="28"/>
        </w:rPr>
        <w:t xml:space="preserve"> о к </w:t>
      </w:r>
      <w:r w:rsidRPr="00AF298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00AF298E">
        <w:rPr>
          <w:rFonts w:ascii="Times New Roman" w:hAnsi="Times New Roman" w:cs="Times New Roman"/>
          <w:b/>
          <w:bCs/>
          <w:sz w:val="28"/>
          <w:szCs w:val="28"/>
        </w:rPr>
        <w:t>25.</w:t>
      </w:r>
      <w:r w:rsidRPr="00AF298E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AF298E">
        <w:rPr>
          <w:rFonts w:ascii="Times New Roman" w:hAnsi="Times New Roman" w:cs="Times New Roman"/>
          <w:b/>
          <w:bCs/>
          <w:caps/>
          <w:sz w:val="28"/>
          <w:szCs w:val="28"/>
        </w:rPr>
        <w:t>ТРУД ЛЮДЕЙ ОСЕНЬЮ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AF298E">
        <w:rPr>
          <w:rFonts w:ascii="Times New Roman" w:hAnsi="Times New Roman" w:cs="Times New Roman"/>
          <w:sz w:val="28"/>
          <w:szCs w:val="28"/>
        </w:rPr>
        <w:t xml:space="preserve"> повторить знания учащихся о растениях, растущих в саду и</w:t>
      </w:r>
      <w:r w:rsidRPr="00AF298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98E">
        <w:rPr>
          <w:rFonts w:ascii="Times New Roman" w:hAnsi="Times New Roman" w:cs="Times New Roman"/>
          <w:sz w:val="28"/>
          <w:szCs w:val="28"/>
        </w:rPr>
        <w:t xml:space="preserve">огороде; познакомить с историей некоторых растений; рассмотреть роль и значение растений огорода; составить экологические правила по охране урожая; развивать мышление, речь учащихся; воспитывать экологическое мышление. </w:t>
      </w:r>
    </w:p>
    <w:p w:rsidR="00AF298E" w:rsidRPr="00AF298E" w:rsidRDefault="00AF298E" w:rsidP="00AF298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AF298E">
        <w:rPr>
          <w:rFonts w:ascii="Times New Roman" w:hAnsi="Times New Roman" w:cs="Times New Roman"/>
          <w:sz w:val="28"/>
          <w:szCs w:val="28"/>
        </w:rPr>
        <w:t>иллюстрации с изображением растений сада и огорода; карточки-фишки для «Ботанического домино»; костюмы Огородного Пугала, Овощей, Подсолнуха.</w:t>
      </w:r>
    </w:p>
    <w:p w:rsidR="00AF298E" w:rsidRPr="00AF298E" w:rsidRDefault="00AF298E" w:rsidP="00AF298E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298E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298E"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AF298E" w:rsidRPr="00AF298E" w:rsidRDefault="00AF298E" w:rsidP="00AF298E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>– Отгадайте загадку: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В огороде стоит,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 xml:space="preserve">Ничего не говорит, 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Сам не берет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И воронам не дает.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  <w:t>(Огородное пугало.)</w:t>
      </w:r>
    </w:p>
    <w:p w:rsidR="00AF298E" w:rsidRPr="00AF298E" w:rsidRDefault="00AF298E" w:rsidP="00AF298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>– Где можно встретить огородное пугало?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>– Сегодня на уроке мы повторим наши знания о труде людей осенью.</w:t>
      </w:r>
    </w:p>
    <w:p w:rsidR="00AF298E" w:rsidRPr="00AF298E" w:rsidRDefault="00AF298E" w:rsidP="00AF298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298E"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AF298E" w:rsidRPr="00AF298E" w:rsidRDefault="00AF298E" w:rsidP="00AF298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F29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F298E">
        <w:rPr>
          <w:rFonts w:ascii="Times New Roman" w:hAnsi="Times New Roman" w:cs="Times New Roman"/>
          <w:sz w:val="28"/>
          <w:szCs w:val="28"/>
        </w:rPr>
        <w:t xml:space="preserve"> а б о т а   </w:t>
      </w:r>
      <w:proofErr w:type="spellStart"/>
      <w:r w:rsidRPr="00AF298E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AF298E">
        <w:rPr>
          <w:rFonts w:ascii="Times New Roman" w:hAnsi="Times New Roman" w:cs="Times New Roman"/>
          <w:sz w:val="28"/>
          <w:szCs w:val="28"/>
        </w:rPr>
        <w:t xml:space="preserve"> о   у ч е б </w:t>
      </w:r>
      <w:proofErr w:type="spellStart"/>
      <w:r w:rsidRPr="00AF298E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F298E">
        <w:rPr>
          <w:rFonts w:ascii="Times New Roman" w:hAnsi="Times New Roman" w:cs="Times New Roman"/>
          <w:sz w:val="28"/>
          <w:szCs w:val="28"/>
        </w:rPr>
        <w:t xml:space="preserve"> и к у  (с. 29).</w:t>
      </w:r>
    </w:p>
    <w:p w:rsidR="00AF298E" w:rsidRPr="00AF298E" w:rsidRDefault="00AF298E" w:rsidP="00AF298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F298E">
        <w:rPr>
          <w:rFonts w:ascii="Times New Roman" w:hAnsi="Times New Roman" w:cs="Times New Roman"/>
          <w:i/>
          <w:iCs/>
          <w:sz w:val="28"/>
          <w:szCs w:val="28"/>
        </w:rPr>
        <w:t>Учитель читает из учебника абзац с объявлением, написанным детьми, рассказывает о технике безопасности при осенних работах.</w:t>
      </w:r>
    </w:p>
    <w:p w:rsidR="00AF298E" w:rsidRPr="00AF298E" w:rsidRDefault="00AF298E" w:rsidP="00AF298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 xml:space="preserve">– О чем хотели сказать ребята, когда писали объявления? </w:t>
      </w:r>
      <w:r w:rsidRPr="00AF298E">
        <w:rPr>
          <w:rFonts w:ascii="Times New Roman" w:hAnsi="Times New Roman" w:cs="Times New Roman"/>
          <w:i/>
          <w:iCs/>
          <w:sz w:val="28"/>
          <w:szCs w:val="28"/>
        </w:rPr>
        <w:t>(Необходимо соблюдать правила гигиены: мыть руки перед едой, не есть немытые фрукты и овощи.)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>– Какие правила техники безопасности нужно выполнять при осенних работах?</w:t>
      </w:r>
    </w:p>
    <w:p w:rsidR="00AF298E" w:rsidRPr="00AF298E" w:rsidRDefault="00AF298E" w:rsidP="00AF298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F298E">
        <w:rPr>
          <w:rFonts w:ascii="Times New Roman" w:hAnsi="Times New Roman" w:cs="Times New Roman"/>
          <w:i/>
          <w:iCs/>
          <w:sz w:val="28"/>
          <w:szCs w:val="28"/>
        </w:rPr>
        <w:t xml:space="preserve">Учитель делит учащихся на две группы. Одна группа рассказывает об опасностях, которые подстерегают детей при осенних работах. </w:t>
      </w:r>
      <w:proofErr w:type="gramStart"/>
      <w:r w:rsidRPr="00AF298E">
        <w:rPr>
          <w:rFonts w:ascii="Times New Roman" w:hAnsi="Times New Roman" w:cs="Times New Roman"/>
          <w:i/>
          <w:iCs/>
          <w:sz w:val="28"/>
          <w:szCs w:val="28"/>
        </w:rPr>
        <w:t>Другая</w:t>
      </w:r>
      <w:proofErr w:type="gramEnd"/>
      <w:r w:rsidRPr="00AF298E">
        <w:rPr>
          <w:rFonts w:ascii="Times New Roman" w:hAnsi="Times New Roman" w:cs="Times New Roman"/>
          <w:i/>
          <w:iCs/>
          <w:sz w:val="28"/>
          <w:szCs w:val="28"/>
        </w:rPr>
        <w:t xml:space="preserve"> – о том, как избежать несчастных случаев при уборке урожая.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F298E">
        <w:rPr>
          <w:rFonts w:ascii="Times New Roman" w:hAnsi="Times New Roman" w:cs="Times New Roman"/>
          <w:i/>
          <w:iCs/>
          <w:sz w:val="28"/>
          <w:szCs w:val="28"/>
        </w:rPr>
        <w:t>Далее учитель уточняет и обобщает ответы детей.</w:t>
      </w:r>
    </w:p>
    <w:p w:rsidR="00AF298E" w:rsidRPr="00AF298E" w:rsidRDefault="00AF298E" w:rsidP="00AF298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 xml:space="preserve">1) Нельзя </w:t>
      </w:r>
      <w:proofErr w:type="gramStart"/>
      <w:r w:rsidRPr="00AF298E">
        <w:rPr>
          <w:rFonts w:ascii="Times New Roman" w:hAnsi="Times New Roman" w:cs="Times New Roman"/>
          <w:sz w:val="28"/>
          <w:szCs w:val="28"/>
        </w:rPr>
        <w:t>бросать</w:t>
      </w:r>
      <w:proofErr w:type="gramEnd"/>
      <w:r w:rsidRPr="00AF298E">
        <w:rPr>
          <w:rFonts w:ascii="Times New Roman" w:hAnsi="Times New Roman" w:cs="Times New Roman"/>
          <w:sz w:val="28"/>
          <w:szCs w:val="28"/>
        </w:rPr>
        <w:t xml:space="preserve"> как попало садовый инвентарь. Лопаты, грабли, вилы, садовые ножницы и другие инструменты должны храниться в специально отведенных местах.</w:t>
      </w:r>
    </w:p>
    <w:p w:rsidR="00AF298E" w:rsidRPr="00AF298E" w:rsidRDefault="00AF298E" w:rsidP="00AF298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lastRenderedPageBreak/>
        <w:t>2) Переносить инвентарь надо так, чтобы не получить травму самому и не нанести ее окружающим. С одного места на другое инвентарь переносится колющими и режущими частями вперед и вниз.</w:t>
      </w:r>
    </w:p>
    <w:p w:rsidR="00AF298E" w:rsidRPr="00AF298E" w:rsidRDefault="00AF298E" w:rsidP="00AF298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>3) Приступая к работе в огороде или саду, надо позаботиться о специальной рабочей одежде, не забыть о рукавицах, которые избавят руки от ссадин, царапин, уколов, вызывающих тяжелые гнойничковые раны.</w:t>
      </w:r>
    </w:p>
    <w:p w:rsidR="00AF298E" w:rsidRPr="00AF298E" w:rsidRDefault="00AF298E" w:rsidP="00AF298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 xml:space="preserve">4) Дети не должны переносить тяжелые предметы, работать на высоте, </w:t>
      </w:r>
      <w:proofErr w:type="gramStart"/>
      <w:r w:rsidRPr="00AF298E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AF298E">
        <w:rPr>
          <w:rFonts w:ascii="Times New Roman" w:hAnsi="Times New Roman" w:cs="Times New Roman"/>
          <w:sz w:val="28"/>
          <w:szCs w:val="28"/>
        </w:rPr>
        <w:t xml:space="preserve"> снимать урожай с деревьев, пользуясь лестницей.</w:t>
      </w:r>
    </w:p>
    <w:p w:rsidR="00AF298E" w:rsidRPr="00AF298E" w:rsidRDefault="00AF298E" w:rsidP="00AF298E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300" cy="508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298E">
        <w:rPr>
          <w:rFonts w:ascii="Times New Roman" w:hAnsi="Times New Roman" w:cs="Times New Roman"/>
          <w:b/>
          <w:bCs/>
          <w:sz w:val="28"/>
          <w:szCs w:val="28"/>
        </w:rPr>
        <w:t xml:space="preserve"> Ф и </w:t>
      </w:r>
      <w:proofErr w:type="spellStart"/>
      <w:r w:rsidRPr="00AF298E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spellEnd"/>
      <w:r w:rsidRPr="00AF298E">
        <w:rPr>
          <w:rFonts w:ascii="Times New Roman" w:hAnsi="Times New Roman" w:cs="Times New Roman"/>
          <w:b/>
          <w:bCs/>
          <w:sz w:val="28"/>
          <w:szCs w:val="28"/>
        </w:rPr>
        <w:t xml:space="preserve"> к у </w:t>
      </w:r>
      <w:proofErr w:type="gramStart"/>
      <w:r w:rsidRPr="00AF298E">
        <w:rPr>
          <w:rFonts w:ascii="Times New Roman" w:hAnsi="Times New Roman" w:cs="Times New Roman"/>
          <w:b/>
          <w:bCs/>
          <w:sz w:val="28"/>
          <w:szCs w:val="28"/>
        </w:rPr>
        <w:t xml:space="preserve">л </w:t>
      </w:r>
      <w:proofErr w:type="spellStart"/>
      <w:r w:rsidRPr="00AF298E">
        <w:rPr>
          <w:rFonts w:ascii="Times New Roman" w:hAnsi="Times New Roman" w:cs="Times New Roman"/>
          <w:b/>
          <w:bCs/>
          <w:sz w:val="28"/>
          <w:szCs w:val="28"/>
        </w:rPr>
        <w:t>ь</w:t>
      </w:r>
      <w:proofErr w:type="spellEnd"/>
      <w:proofErr w:type="gramEnd"/>
      <w:r w:rsidRPr="00AF298E">
        <w:rPr>
          <w:rFonts w:ascii="Times New Roman" w:hAnsi="Times New Roman" w:cs="Times New Roman"/>
          <w:b/>
          <w:bCs/>
          <w:sz w:val="28"/>
          <w:szCs w:val="28"/>
        </w:rPr>
        <w:t xml:space="preserve"> т м и </w:t>
      </w:r>
      <w:proofErr w:type="spellStart"/>
      <w:r w:rsidRPr="00AF298E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AF298E">
        <w:rPr>
          <w:rFonts w:ascii="Times New Roman" w:hAnsi="Times New Roman" w:cs="Times New Roman"/>
          <w:b/>
          <w:bCs/>
          <w:sz w:val="28"/>
          <w:szCs w:val="28"/>
        </w:rPr>
        <w:t xml:space="preserve"> у т к а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Что растет на нашей грядке?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Огурцы, горошек сладкий,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Помидоры и укроп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Для приправы и для проб.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Есть редиска и салат…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Наша грядка – просто клад.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Но арбузы не растут</w:t>
      </w:r>
    </w:p>
    <w:p w:rsidR="00AF298E" w:rsidRPr="00AF298E" w:rsidRDefault="00AF298E" w:rsidP="00AF298E">
      <w:pPr>
        <w:autoSpaceDE w:val="0"/>
        <w:autoSpaceDN w:val="0"/>
        <w:adjustRightInd w:val="0"/>
        <w:spacing w:after="12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Тут.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Если слушал ты внимательно,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То запомнил обязательно.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Отвечай-ка по порядку: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Что растет на нашей грядке?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В. </w:t>
      </w:r>
      <w:proofErr w:type="spellStart"/>
      <w:r w:rsidRPr="00AF298E">
        <w:rPr>
          <w:rFonts w:ascii="Times New Roman" w:hAnsi="Times New Roman" w:cs="Times New Roman"/>
          <w:i/>
          <w:iCs/>
          <w:sz w:val="24"/>
          <w:szCs w:val="24"/>
        </w:rPr>
        <w:t>Коркин</w:t>
      </w:r>
      <w:proofErr w:type="spellEnd"/>
    </w:p>
    <w:p w:rsidR="00AF298E" w:rsidRPr="00AF298E" w:rsidRDefault="00AF298E" w:rsidP="00AF298E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 xml:space="preserve">2. С </w:t>
      </w:r>
      <w:proofErr w:type="spellStart"/>
      <w:r w:rsidRPr="00AF298E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AF298E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proofErr w:type="gramStart"/>
      <w:r w:rsidRPr="00AF298E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AF298E">
        <w:rPr>
          <w:rFonts w:ascii="Times New Roman" w:hAnsi="Times New Roman" w:cs="Times New Roman"/>
          <w:sz w:val="28"/>
          <w:szCs w:val="28"/>
        </w:rPr>
        <w:t xml:space="preserve"> к а  «Историческая станция в городе Огороде».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>– Много дел осенью в огороде. Вспомните пословицы и поговорки о труде людей.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>– Нас тоже ждет работа в городе Огороде: мы познакомимся поближе с жителями этого города. А поможет нам в этом городской страж порядка – Огородное Пугало.</w:t>
      </w:r>
    </w:p>
    <w:p w:rsidR="00AF298E" w:rsidRPr="00AF298E" w:rsidRDefault="00AF298E" w:rsidP="00AF298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F298E">
        <w:rPr>
          <w:rFonts w:ascii="Times New Roman" w:hAnsi="Times New Roman" w:cs="Times New Roman"/>
          <w:i/>
          <w:iCs/>
          <w:sz w:val="28"/>
          <w:szCs w:val="28"/>
        </w:rPr>
        <w:t xml:space="preserve">Выходит Огородное Пугало. Одежда рваная, старая шляпа. </w:t>
      </w:r>
    </w:p>
    <w:p w:rsidR="00AF298E" w:rsidRPr="00AF298E" w:rsidRDefault="00AF298E" w:rsidP="00AF298E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b/>
          <w:bCs/>
          <w:sz w:val="28"/>
          <w:szCs w:val="28"/>
        </w:rPr>
        <w:t xml:space="preserve">Пугало. </w:t>
      </w:r>
      <w:r w:rsidRPr="00AF298E">
        <w:rPr>
          <w:rFonts w:ascii="Times New Roman" w:hAnsi="Times New Roman" w:cs="Times New Roman"/>
          <w:sz w:val="28"/>
          <w:szCs w:val="28"/>
        </w:rPr>
        <w:t>Ребята, разрешите представиться.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Тело мое деревянное. Одежда рваная.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Не ем, не пью, огород стерегу.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Ничего не говорю. В огороде стою.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 xml:space="preserve">Сам не беру и воронам не даю. </w:t>
      </w:r>
    </w:p>
    <w:p w:rsidR="00AF298E" w:rsidRPr="00AF298E" w:rsidRDefault="00AF298E" w:rsidP="00AF298E">
      <w:pPr>
        <w:autoSpaceDE w:val="0"/>
        <w:autoSpaceDN w:val="0"/>
        <w:adjustRightInd w:val="0"/>
        <w:spacing w:before="12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 xml:space="preserve">– Ребята, отгадайте </w:t>
      </w:r>
      <w:proofErr w:type="gramStart"/>
      <w:r w:rsidRPr="00AF298E">
        <w:rPr>
          <w:rFonts w:ascii="Times New Roman" w:hAnsi="Times New Roman" w:cs="Times New Roman"/>
          <w:sz w:val="28"/>
          <w:szCs w:val="28"/>
        </w:rPr>
        <w:t>загадку</w:t>
      </w:r>
      <w:proofErr w:type="gramEnd"/>
      <w:r w:rsidRPr="00AF298E">
        <w:rPr>
          <w:rFonts w:ascii="Times New Roman" w:hAnsi="Times New Roman" w:cs="Times New Roman"/>
          <w:sz w:val="28"/>
          <w:szCs w:val="28"/>
        </w:rPr>
        <w:t xml:space="preserve"> и вы узнаете, кого я уважаю в этом огороде больше всего.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298E">
        <w:rPr>
          <w:rFonts w:ascii="Times New Roman" w:hAnsi="Times New Roman" w:cs="Times New Roman"/>
          <w:sz w:val="24"/>
          <w:szCs w:val="24"/>
        </w:rPr>
        <w:t>Кругла</w:t>
      </w:r>
      <w:proofErr w:type="gramEnd"/>
      <w:r w:rsidRPr="00AF298E">
        <w:rPr>
          <w:rFonts w:ascii="Times New Roman" w:hAnsi="Times New Roman" w:cs="Times New Roman"/>
          <w:sz w:val="24"/>
          <w:szCs w:val="24"/>
        </w:rPr>
        <w:t>, рассыпчата, бела,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lastRenderedPageBreak/>
        <w:t>На стол она с полей пришла.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Ты посоли ее немножко.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AF298E">
        <w:rPr>
          <w:rFonts w:ascii="Times New Roman" w:hAnsi="Times New Roman" w:cs="Times New Roman"/>
          <w:sz w:val="24"/>
          <w:szCs w:val="24"/>
        </w:rPr>
        <w:t>Ведь</w:t>
      </w:r>
      <w:proofErr w:type="gramEnd"/>
      <w:r w:rsidRPr="00AF298E">
        <w:rPr>
          <w:rFonts w:ascii="Times New Roman" w:hAnsi="Times New Roman" w:cs="Times New Roman"/>
          <w:sz w:val="24"/>
          <w:szCs w:val="24"/>
        </w:rPr>
        <w:t xml:space="preserve"> правда, вкусная… </w:t>
      </w:r>
      <w:r w:rsidRPr="00AF298E">
        <w:rPr>
          <w:rFonts w:ascii="Times New Roman" w:hAnsi="Times New Roman" w:cs="Times New Roman"/>
          <w:i/>
          <w:iCs/>
          <w:sz w:val="24"/>
          <w:szCs w:val="24"/>
        </w:rPr>
        <w:t>(картошка)?</w:t>
      </w:r>
    </w:p>
    <w:p w:rsidR="00AF298E" w:rsidRPr="00AF298E" w:rsidRDefault="00AF298E" w:rsidP="00AF298E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F298E">
        <w:rPr>
          <w:rFonts w:ascii="Times New Roman" w:hAnsi="Times New Roman" w:cs="Times New Roman"/>
          <w:i/>
          <w:iCs/>
          <w:sz w:val="28"/>
          <w:szCs w:val="28"/>
        </w:rPr>
        <w:t>Выходит ученик в костюме Картошки.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 w:rsidRPr="00AF298E">
        <w:rPr>
          <w:rFonts w:ascii="Times New Roman" w:hAnsi="Times New Roman" w:cs="Times New Roman"/>
          <w:sz w:val="28"/>
          <w:szCs w:val="28"/>
        </w:rPr>
        <w:t>Картофель – одна из важнейших продовольственных и технических культур.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>Стебли картофеля достигают в высоту 50–60 см,</w:t>
      </w:r>
      <w:r w:rsidRPr="00AF298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F298E">
        <w:rPr>
          <w:rFonts w:ascii="Times New Roman" w:hAnsi="Times New Roman" w:cs="Times New Roman"/>
          <w:sz w:val="28"/>
          <w:szCs w:val="28"/>
        </w:rPr>
        <w:t xml:space="preserve">немного ветвятся. На них расположены глубоко разрезанные сложные листья, состоящие из крупных пластинок, чередующихся с </w:t>
      </w:r>
      <w:proofErr w:type="gramStart"/>
      <w:r w:rsidRPr="00AF298E">
        <w:rPr>
          <w:rFonts w:ascii="Times New Roman" w:hAnsi="Times New Roman" w:cs="Times New Roman"/>
          <w:sz w:val="28"/>
          <w:szCs w:val="28"/>
        </w:rPr>
        <w:t>мелкими</w:t>
      </w:r>
      <w:proofErr w:type="gramEnd"/>
      <w:r w:rsidRPr="00AF298E">
        <w:rPr>
          <w:rFonts w:ascii="Times New Roman" w:hAnsi="Times New Roman" w:cs="Times New Roman"/>
          <w:sz w:val="28"/>
          <w:szCs w:val="28"/>
        </w:rPr>
        <w:t>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>Кроме зеленых стеблей с листьями, растущих над землей, у картофеля имеются еще и подземные стебли.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 xml:space="preserve">В середине лета картофель цветет белыми, розоватыми или лиловыми цветками. После </w:t>
      </w:r>
      <w:proofErr w:type="spellStart"/>
      <w:r w:rsidRPr="00AF298E">
        <w:rPr>
          <w:rFonts w:ascii="Times New Roman" w:hAnsi="Times New Roman" w:cs="Times New Roman"/>
          <w:sz w:val="28"/>
          <w:szCs w:val="28"/>
        </w:rPr>
        <w:t>отцветания</w:t>
      </w:r>
      <w:proofErr w:type="spellEnd"/>
      <w:r w:rsidRPr="00AF298E">
        <w:rPr>
          <w:rFonts w:ascii="Times New Roman" w:hAnsi="Times New Roman" w:cs="Times New Roman"/>
          <w:sz w:val="28"/>
          <w:szCs w:val="28"/>
        </w:rPr>
        <w:t xml:space="preserve"> образуется плод-ягода с многочисленными семенами внутри (плоды ядовиты). Бутоны цветков появляются примерно через 3–4 недели после появления всходов, а на концах подземных стеблей в это же самое время образуются утолщения – клубни, те самые картофелины, которые идут в пищу. В клубнях растение откладывает запас питательных веществ, в основном крахмал.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>У каждого клубня есть основание – нижний конец, которым он прикрепляется к подземному стеблю, и верхушка, где расположена точка роста. На клубнях имеются глазки, или почки, располагающиеся по спирали, как листья на стеблях. Это доказательство того, что клубень – видоизмененный стебель. Сажают картофель клубнями.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>Клубни картофеля – очень ценный пищевой продукт. Из картошки готовят множество блюд. Кроме того, из нее извлекают пищевой крахмал, без которого нельзя приготовить кисель и другие блюда. Крахмал и патока употребляются в пищевой и кондитерской промышленности.</w:t>
      </w:r>
    </w:p>
    <w:p w:rsidR="00AF298E" w:rsidRPr="00AF298E" w:rsidRDefault="00AF298E" w:rsidP="00AF298E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b/>
          <w:bCs/>
          <w:sz w:val="28"/>
          <w:szCs w:val="28"/>
        </w:rPr>
        <w:t xml:space="preserve">Пугало. </w:t>
      </w:r>
      <w:r w:rsidRPr="00AF298E">
        <w:rPr>
          <w:rFonts w:ascii="Times New Roman" w:hAnsi="Times New Roman" w:cs="Times New Roman"/>
          <w:sz w:val="28"/>
          <w:szCs w:val="28"/>
        </w:rPr>
        <w:t>Отгадайте загадку: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Вверху зелено,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 xml:space="preserve">Внизу красно, 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В землю вросло.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  <w:t>(Свёкла.)</w:t>
      </w:r>
    </w:p>
    <w:p w:rsidR="00AF298E" w:rsidRPr="00AF298E" w:rsidRDefault="00AF298E" w:rsidP="00AF298E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F298E">
        <w:rPr>
          <w:rFonts w:ascii="Times New Roman" w:hAnsi="Times New Roman" w:cs="Times New Roman"/>
          <w:i/>
          <w:iCs/>
          <w:sz w:val="28"/>
          <w:szCs w:val="28"/>
        </w:rPr>
        <w:t>Выходит ребенок в костюме Свёклы.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 w:rsidRPr="00AF298E">
        <w:rPr>
          <w:rFonts w:ascii="Times New Roman" w:hAnsi="Times New Roman" w:cs="Times New Roman"/>
          <w:sz w:val="28"/>
          <w:szCs w:val="28"/>
        </w:rPr>
        <w:t>Сахарная свекла – основная культура для получения сахара. Она является также высокопитательной кормовой культурой.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>Сахарная свекла – травянистое двулетнее растение (семена у него образуются только на втором году жизни). А в первый год из семян вырастает корнеплод, идущий на производство сахара, содержание которого составляет иногда до 20 % веса корнеплода.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lastRenderedPageBreak/>
        <w:t>Сахарную свеклу убирают осенью, когда начинают засыхать листья. Делают это свеклоуборочными комбайнами, которые выкапывают корнеплоды, очищают их от ботвы и укладывают в кучи.</w:t>
      </w:r>
    </w:p>
    <w:p w:rsidR="00AF298E" w:rsidRPr="00AF298E" w:rsidRDefault="00AF298E" w:rsidP="00AF298E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b/>
          <w:bCs/>
          <w:sz w:val="28"/>
          <w:szCs w:val="28"/>
        </w:rPr>
        <w:t xml:space="preserve">Пугало. </w:t>
      </w:r>
      <w:r w:rsidRPr="00AF298E">
        <w:rPr>
          <w:rFonts w:ascii="Times New Roman" w:hAnsi="Times New Roman" w:cs="Times New Roman"/>
          <w:sz w:val="28"/>
          <w:szCs w:val="28"/>
        </w:rPr>
        <w:t>А теперь другая загадка: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 xml:space="preserve">Удивительное солнце: 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В этом солнце сто оконцев,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Из оконцев тех глядят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 xml:space="preserve">Сотни маленьких галчат. </w:t>
      </w:r>
      <w:r w:rsidRPr="00AF298E">
        <w:rPr>
          <w:rFonts w:ascii="Times New Roman" w:hAnsi="Times New Roman" w:cs="Times New Roman"/>
          <w:i/>
          <w:iCs/>
          <w:sz w:val="24"/>
          <w:szCs w:val="24"/>
        </w:rPr>
        <w:t>(Подсолнух.)</w:t>
      </w:r>
    </w:p>
    <w:p w:rsidR="00AF298E" w:rsidRPr="00AF298E" w:rsidRDefault="00AF298E" w:rsidP="00AF298E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F298E">
        <w:rPr>
          <w:rFonts w:ascii="Times New Roman" w:hAnsi="Times New Roman" w:cs="Times New Roman"/>
          <w:i/>
          <w:iCs/>
          <w:sz w:val="28"/>
          <w:szCs w:val="28"/>
        </w:rPr>
        <w:t>Выходит ученик в костюме Подсолнуха.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 w:rsidRPr="00AF298E">
        <w:rPr>
          <w:rFonts w:ascii="Times New Roman" w:hAnsi="Times New Roman" w:cs="Times New Roman"/>
          <w:sz w:val="28"/>
          <w:szCs w:val="28"/>
        </w:rPr>
        <w:t xml:space="preserve">Подсолнечник – крупное однолетнее травянистое растение. Толстый стебель его заполнен внутри рыхлой сердцевиной и достигает высоты 2,5–3 и даже 4 м. Вдоль стебля расположены поочередно крупные сердцевидные листья, а наверху развивается соцветие «корзинка» </w:t>
      </w:r>
      <w:proofErr w:type="gramStart"/>
      <w:r w:rsidRPr="00AF298E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F298E">
        <w:rPr>
          <w:rFonts w:ascii="Times New Roman" w:hAnsi="Times New Roman" w:cs="Times New Roman"/>
          <w:sz w:val="28"/>
          <w:szCs w:val="28"/>
        </w:rPr>
        <w:t xml:space="preserve"> множеством мелких цветков желтого цвета. У краевых цветков имеются ярко-желтые лепестки. Снаружи корзинка одета зеленой обверткой. В одной корзинке насчитывается до 1000–1200 отдельных цветков, которые позднее  </w:t>
      </w:r>
      <w:proofErr w:type="gramStart"/>
      <w:r w:rsidRPr="00AF298E">
        <w:rPr>
          <w:rFonts w:ascii="Times New Roman" w:hAnsi="Times New Roman" w:cs="Times New Roman"/>
          <w:sz w:val="28"/>
          <w:szCs w:val="28"/>
        </w:rPr>
        <w:t>дают  плоды</w:t>
      </w:r>
      <w:proofErr w:type="gramEnd"/>
      <w:r w:rsidRPr="00AF298E">
        <w:rPr>
          <w:rFonts w:ascii="Times New Roman" w:hAnsi="Times New Roman" w:cs="Times New Roman"/>
          <w:sz w:val="28"/>
          <w:szCs w:val="28"/>
        </w:rPr>
        <w:t xml:space="preserve">  (семянки),  богатые  маслом.  Очищенные  от  оболочки (кожуры), семена подсолнечника содержат до 55 % высококачественного масла.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>Подсолнечник – одна из ценнейших технических и продовольственных культур. Подсолнечное масло идет в основном в пищу человека. Свыше пятисот блюд приготовляют на нем современные кулинары.</w:t>
      </w:r>
    </w:p>
    <w:p w:rsidR="00AF298E" w:rsidRPr="00AF298E" w:rsidRDefault="00AF298E" w:rsidP="00AF298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298E"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 w:rsidRPr="00AF298E">
        <w:rPr>
          <w:rFonts w:ascii="Times New Roman" w:hAnsi="Times New Roman" w:cs="Times New Roman"/>
          <w:b/>
          <w:bCs/>
          <w:caps/>
          <w:sz w:val="28"/>
          <w:szCs w:val="28"/>
        </w:rPr>
        <w:t>з</w:t>
      </w:r>
      <w:r w:rsidRPr="00AF298E">
        <w:rPr>
          <w:rFonts w:ascii="Times New Roman" w:hAnsi="Times New Roman" w:cs="Times New Roman"/>
          <w:b/>
          <w:bCs/>
          <w:sz w:val="28"/>
          <w:szCs w:val="28"/>
        </w:rPr>
        <w:t>акрепление изученного материала.</w:t>
      </w:r>
    </w:p>
    <w:p w:rsidR="00AF298E" w:rsidRPr="00AF298E" w:rsidRDefault="00AF298E" w:rsidP="00AF298E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 xml:space="preserve">1. О т г а </w:t>
      </w:r>
      <w:proofErr w:type="spellStart"/>
      <w:r w:rsidRPr="00AF298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F298E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F298E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AF298E">
        <w:rPr>
          <w:rFonts w:ascii="Times New Roman" w:hAnsi="Times New Roman" w:cs="Times New Roman"/>
          <w:sz w:val="28"/>
          <w:szCs w:val="28"/>
        </w:rPr>
        <w:t xml:space="preserve"> т е   </w:t>
      </w:r>
      <w:proofErr w:type="spellStart"/>
      <w:r w:rsidRPr="00AF298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F298E">
        <w:rPr>
          <w:rFonts w:ascii="Times New Roman" w:hAnsi="Times New Roman" w:cs="Times New Roman"/>
          <w:sz w:val="28"/>
          <w:szCs w:val="28"/>
        </w:rPr>
        <w:t xml:space="preserve"> а г а </w:t>
      </w:r>
      <w:proofErr w:type="spellStart"/>
      <w:r w:rsidRPr="00AF298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F298E">
        <w:rPr>
          <w:rFonts w:ascii="Times New Roman" w:hAnsi="Times New Roman" w:cs="Times New Roman"/>
          <w:sz w:val="28"/>
          <w:szCs w:val="28"/>
        </w:rPr>
        <w:t xml:space="preserve"> к и  </w:t>
      </w:r>
      <w:proofErr w:type="spellStart"/>
      <w:proofErr w:type="gramStart"/>
      <w:r w:rsidRPr="00AF298E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Pr="00AF298E">
        <w:rPr>
          <w:rFonts w:ascii="Times New Roman" w:hAnsi="Times New Roman" w:cs="Times New Roman"/>
          <w:sz w:val="28"/>
          <w:szCs w:val="28"/>
        </w:rPr>
        <w:t xml:space="preserve"> скажите, где растет тот или иной овощ или фрукт.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Золотая голова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Велика, тяжела,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Золотая голова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Отдохнуть прилегла.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Голова велика –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Только шея тонка.</w:t>
      </w:r>
    </w:p>
    <w:p w:rsidR="00AF298E" w:rsidRPr="00AF298E" w:rsidRDefault="00AF298E" w:rsidP="00AF298E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  <w:t>(Тыква, растет в огороде.)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 xml:space="preserve">Я румяную Матрешку 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От подруг не оторву,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Подожду, когда Матрешка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Упадет сама в траву.</w:t>
      </w:r>
    </w:p>
    <w:p w:rsidR="00AF298E" w:rsidRPr="00AF298E" w:rsidRDefault="00AF298E" w:rsidP="00AF298E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  <w:t>(Яблоко, растет в саду.)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 xml:space="preserve">Дом зеленый тесноват: 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Узкий, длинный, гладкий.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В доме рядышком сидят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Круглые ребятки.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lastRenderedPageBreak/>
        <w:t>Осенью пришла беда –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Треснул домик гладкий,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Поскакали кто куда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Круглые ребятки.</w:t>
      </w:r>
    </w:p>
    <w:p w:rsidR="00AF298E" w:rsidRPr="00AF298E" w:rsidRDefault="00AF298E" w:rsidP="00AF298E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  <w:t>(Горох, растет в огороде.)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 xml:space="preserve">Кафтан на мне зеленый, 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А сердце, как кумач.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На вкус, как сахар, сладок,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На вид – похож на мяч.</w:t>
      </w:r>
    </w:p>
    <w:p w:rsidR="00AF298E" w:rsidRPr="00AF298E" w:rsidRDefault="00AF298E" w:rsidP="00AF298E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  <w:t>(Арбуз, растет в огороде.)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 xml:space="preserve">Синий мундир, 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Желтая подкладка,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А в середине – сладко.</w:t>
      </w:r>
    </w:p>
    <w:p w:rsidR="00AF298E" w:rsidRPr="00AF298E" w:rsidRDefault="00AF298E" w:rsidP="00AF298E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  <w:t>(Слива, растет в саду.)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Осень в сад к нам пришла,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Красный факел зажгла.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Здесь дрозды, скворцы снуют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И, галдя, ее клюют.</w:t>
      </w:r>
    </w:p>
    <w:p w:rsidR="00AF298E" w:rsidRPr="00AF298E" w:rsidRDefault="00AF298E" w:rsidP="00AF298E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  <w:t>(Ягоды рябины, растут в саду и в парке.)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Красненька Матрешка,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F298E">
        <w:rPr>
          <w:rFonts w:ascii="Times New Roman" w:hAnsi="Times New Roman" w:cs="Times New Roman"/>
          <w:sz w:val="24"/>
          <w:szCs w:val="24"/>
        </w:rPr>
        <w:t>Беленько сердечко.</w:t>
      </w:r>
    </w:p>
    <w:p w:rsidR="00AF298E" w:rsidRPr="00AF298E" w:rsidRDefault="00AF298E" w:rsidP="00AF298E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F298E">
        <w:rPr>
          <w:rFonts w:ascii="Times New Roman" w:hAnsi="Times New Roman" w:cs="Times New Roman"/>
          <w:i/>
          <w:iCs/>
          <w:sz w:val="24"/>
          <w:szCs w:val="24"/>
        </w:rPr>
        <w:tab/>
        <w:t>(Ягоды малины, растут в саду.)</w:t>
      </w:r>
    </w:p>
    <w:p w:rsidR="00AF298E" w:rsidRPr="00AF298E" w:rsidRDefault="00AF298E" w:rsidP="00AF298E">
      <w:pPr>
        <w:autoSpaceDE w:val="0"/>
        <w:autoSpaceDN w:val="0"/>
        <w:adjustRightInd w:val="0"/>
        <w:spacing w:after="18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 xml:space="preserve">2. И г </w:t>
      </w:r>
      <w:proofErr w:type="spellStart"/>
      <w:proofErr w:type="gramStart"/>
      <w:r w:rsidRPr="00AF298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AF298E">
        <w:rPr>
          <w:rFonts w:ascii="Times New Roman" w:hAnsi="Times New Roman" w:cs="Times New Roman"/>
          <w:sz w:val="28"/>
          <w:szCs w:val="28"/>
        </w:rPr>
        <w:t xml:space="preserve"> а  «Ботаническое домино».</w:t>
      </w:r>
    </w:p>
    <w:tbl>
      <w:tblPr>
        <w:tblW w:w="8400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925"/>
        <w:gridCol w:w="1987"/>
        <w:gridCol w:w="415"/>
        <w:gridCol w:w="2141"/>
        <w:gridCol w:w="1932"/>
      </w:tblGrid>
      <w:tr w:rsidR="00AF298E" w:rsidRPr="00AF298E">
        <w:trPr>
          <w:tblCellSpacing w:w="-8" w:type="dxa"/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8E" w:rsidRPr="00AF298E" w:rsidRDefault="00AF298E" w:rsidP="00AF2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16000" cy="10414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0" cy="1041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8E" w:rsidRPr="00AF298E" w:rsidRDefault="00AF298E" w:rsidP="00AF2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98E">
              <w:rPr>
                <w:rFonts w:ascii="Times New Roman" w:hAnsi="Times New Roman" w:cs="Times New Roman"/>
                <w:sz w:val="28"/>
                <w:szCs w:val="28"/>
              </w:rPr>
              <w:t>Арбуз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F298E" w:rsidRPr="00AF298E" w:rsidRDefault="00AF298E" w:rsidP="00AF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  <w:lang/>
              </w:rPr>
            </w:pP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8E" w:rsidRPr="00AF298E" w:rsidRDefault="00AF298E" w:rsidP="00AF2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92200" cy="87630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8E" w:rsidRPr="00AF298E" w:rsidRDefault="00AF298E" w:rsidP="00AF2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98E">
              <w:rPr>
                <w:rFonts w:ascii="Times New Roman" w:hAnsi="Times New Roman" w:cs="Times New Roman"/>
                <w:sz w:val="28"/>
                <w:szCs w:val="28"/>
              </w:rPr>
              <w:t>Свёкла</w:t>
            </w:r>
          </w:p>
        </w:tc>
      </w:tr>
      <w:tr w:rsidR="00AF298E" w:rsidRPr="00AF298E">
        <w:trPr>
          <w:tblCellSpacing w:w="-8" w:type="dxa"/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8E" w:rsidRPr="00AF298E" w:rsidRDefault="00AF298E" w:rsidP="00AF2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28700" cy="9906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8E" w:rsidRPr="00AF298E" w:rsidRDefault="00AF298E" w:rsidP="00AF2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98E">
              <w:rPr>
                <w:rFonts w:ascii="Times New Roman" w:hAnsi="Times New Roman" w:cs="Times New Roman"/>
                <w:sz w:val="28"/>
                <w:szCs w:val="28"/>
              </w:rPr>
              <w:t>Капуста</w:t>
            </w: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F298E" w:rsidRPr="00AF298E" w:rsidRDefault="00AF298E" w:rsidP="00AF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8E" w:rsidRPr="00AF298E" w:rsidRDefault="00AF298E" w:rsidP="00AF2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30300" cy="8255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0" cy="82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8E" w:rsidRPr="00AF298E" w:rsidRDefault="00AF298E" w:rsidP="00AF2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98E">
              <w:rPr>
                <w:rFonts w:ascii="Times New Roman" w:hAnsi="Times New Roman" w:cs="Times New Roman"/>
                <w:sz w:val="28"/>
                <w:szCs w:val="28"/>
              </w:rPr>
              <w:t>Виноград</w:t>
            </w:r>
          </w:p>
        </w:tc>
      </w:tr>
      <w:tr w:rsidR="00AF298E" w:rsidRPr="00AF298E">
        <w:trPr>
          <w:tblCellSpacing w:w="-8" w:type="dxa"/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8E" w:rsidRPr="00AF298E" w:rsidRDefault="00AF298E" w:rsidP="00AF2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16000" cy="107950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0" cy="1079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8E" w:rsidRPr="00AF298E" w:rsidRDefault="00AF298E" w:rsidP="00AF2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98E">
              <w:rPr>
                <w:rFonts w:ascii="Times New Roman" w:hAnsi="Times New Roman" w:cs="Times New Roman"/>
                <w:sz w:val="28"/>
                <w:szCs w:val="28"/>
              </w:rPr>
              <w:t>Петрушка</w:t>
            </w: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F298E" w:rsidRPr="00AF298E" w:rsidRDefault="00AF298E" w:rsidP="00AF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8E" w:rsidRPr="00AF298E" w:rsidRDefault="00AF298E" w:rsidP="00AF2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66800" cy="10795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79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98E" w:rsidRPr="00AF298E" w:rsidRDefault="00AF298E" w:rsidP="00AF2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98E">
              <w:rPr>
                <w:rFonts w:ascii="Times New Roman" w:hAnsi="Times New Roman" w:cs="Times New Roman"/>
                <w:sz w:val="28"/>
                <w:szCs w:val="28"/>
              </w:rPr>
              <w:t>Морковь</w:t>
            </w:r>
          </w:p>
        </w:tc>
      </w:tr>
    </w:tbl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F298E">
        <w:rPr>
          <w:rFonts w:ascii="Times New Roman" w:hAnsi="Times New Roman" w:cs="Times New Roman"/>
          <w:i/>
          <w:iCs/>
          <w:sz w:val="28"/>
          <w:szCs w:val="28"/>
        </w:rPr>
        <w:t>Учитель готовит карточки-фишки. Учащиеся должны построить верную цепочку из карточек.</w:t>
      </w:r>
    </w:p>
    <w:p w:rsidR="00AF298E" w:rsidRPr="00AF298E" w:rsidRDefault="00AF298E" w:rsidP="00AF298E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298E">
        <w:rPr>
          <w:rFonts w:ascii="Times New Roman" w:hAnsi="Times New Roman" w:cs="Times New Roman"/>
          <w:b/>
          <w:bCs/>
          <w:sz w:val="28"/>
          <w:szCs w:val="28"/>
        </w:rPr>
        <w:lastRenderedPageBreak/>
        <w:t>IV. Итог урока.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AF298E" w:rsidRPr="00AF298E" w:rsidRDefault="00AF298E" w:rsidP="00AF298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298E">
        <w:rPr>
          <w:rFonts w:ascii="Times New Roman" w:hAnsi="Times New Roman" w:cs="Times New Roman"/>
          <w:sz w:val="28"/>
          <w:szCs w:val="28"/>
        </w:rPr>
        <w:t>– Какие правила безопасной работы надо выполнять при работе в саду, в огороде?</w:t>
      </w:r>
    </w:p>
    <w:p w:rsidR="00E1650B" w:rsidRDefault="00E1650B"/>
    <w:sectPr w:rsidR="00E1650B" w:rsidSect="0042063E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F298E"/>
    <w:rsid w:val="00AF298E"/>
    <w:rsid w:val="00E1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2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29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1110</Words>
  <Characters>6328</Characters>
  <Application>Microsoft Office Word</Application>
  <DocSecurity>0</DocSecurity>
  <Lines>52</Lines>
  <Paragraphs>14</Paragraphs>
  <ScaleCrop>false</ScaleCrop>
  <Company/>
  <LinksUpToDate>false</LinksUpToDate>
  <CharactersWithSpaces>7424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2011-09-05T14:16:00Z</dcterms:created>
  <dcterms:modified xsi:type="dcterms:W3CDTF">2011-09-05T14:17:00Z</dcterms:modified>
</cp:coreProperties>
</file>